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162E9049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 xml:space="preserve">Verificou-se, </w:t>
      </w:r>
      <w:r w:rsidR="00EA31DF">
        <w:t>conforme relatório anexo,</w:t>
      </w:r>
      <w:r w:rsidR="00FB37C4">
        <w:t xml:space="preserve"> que</w:t>
      </w:r>
      <w:r w:rsidR="00325CC6">
        <w:t xml:space="preserve"> as </w:t>
      </w:r>
      <w:r w:rsidR="00A51105" w:rsidRPr="00325CC6">
        <w:t xml:space="preserve">edificações </w:t>
      </w:r>
      <w:r w:rsidRPr="00325CC6">
        <w:t>abaixo listadas,</w:t>
      </w:r>
      <w:r w:rsidR="00FB37C4">
        <w:t xml:space="preserve"> com status de </w:t>
      </w:r>
      <w:r w:rsidR="007812DD">
        <w:t xml:space="preserve">EM PLANEJAMENTO/CONTRATATAÇÃO </w:t>
      </w:r>
      <w:r w:rsidR="00E05D93" w:rsidRPr="00325CC6">
        <w:t>no Sistema Integrado de Monitoramento, Execução e Controle do Minis</w:t>
      </w:r>
      <w:r w:rsidR="00B0416D" w:rsidRPr="00325CC6">
        <w:t xml:space="preserve">tério da Educação - SIMEC, </w:t>
      </w:r>
      <w:r w:rsidR="00FB37C4">
        <w:t>encontram-se, na verdade, paralisadas</w:t>
      </w:r>
      <w:r w:rsidR="007163A5">
        <w:t>,</w:t>
      </w:r>
      <w:r w:rsidR="00EA31DF">
        <w:t xml:space="preserve"> </w:t>
      </w:r>
      <w:r w:rsidR="00FB37C4">
        <w:t>e sem possibilidade de retomada das construções.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3A044630" w14:textId="77777777" w:rsidR="00CC1432" w:rsidRPr="005D7BD0" w:rsidRDefault="00CC1432" w:rsidP="00CC1432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006"/>
        <w:gridCol w:w="1417"/>
        <w:gridCol w:w="1398"/>
        <w:gridCol w:w="951"/>
        <w:gridCol w:w="1222"/>
        <w:gridCol w:w="1372"/>
      </w:tblGrid>
      <w:tr w:rsidR="00CC1432" w:rsidRPr="005D7BD0" w14:paraId="1165DA5E" w14:textId="77777777" w:rsidTr="007812DD">
        <w:tc>
          <w:tcPr>
            <w:tcW w:w="1150" w:type="dxa"/>
          </w:tcPr>
          <w:p w14:paraId="5105837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006" w:type="dxa"/>
          </w:tcPr>
          <w:p w14:paraId="5B9158E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</w:tcPr>
          <w:p w14:paraId="720B71B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398" w:type="dxa"/>
          </w:tcPr>
          <w:p w14:paraId="3C17AD9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951" w:type="dxa"/>
          </w:tcPr>
          <w:p w14:paraId="736A4CD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222" w:type="dxa"/>
          </w:tcPr>
          <w:p w14:paraId="5012EB0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372" w:type="dxa"/>
          </w:tcPr>
          <w:p w14:paraId="12A9A684" w14:textId="4CE381BD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transferidos</w:t>
            </w:r>
          </w:p>
        </w:tc>
      </w:tr>
      <w:tr w:rsidR="00CC1432" w:rsidRPr="005D7BD0" w14:paraId="617D9C2A" w14:textId="77777777" w:rsidTr="007812DD">
        <w:tc>
          <w:tcPr>
            <w:tcW w:w="1150" w:type="dxa"/>
          </w:tcPr>
          <w:p w14:paraId="0B7700E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F6AA1A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C966CA" w14:textId="31F3D720" w:rsidR="00CC1432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planejamento</w:t>
            </w:r>
          </w:p>
        </w:tc>
        <w:tc>
          <w:tcPr>
            <w:tcW w:w="1398" w:type="dxa"/>
          </w:tcPr>
          <w:p w14:paraId="11793C1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7301DBC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295909F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7E0AD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0C888992" w14:textId="77777777" w:rsidTr="007812DD">
        <w:tc>
          <w:tcPr>
            <w:tcW w:w="1150" w:type="dxa"/>
          </w:tcPr>
          <w:p w14:paraId="2ADCD82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55CB19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16103B" w14:textId="4BA8135C" w:rsidR="00CC1432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planejamento</w:t>
            </w:r>
          </w:p>
        </w:tc>
        <w:tc>
          <w:tcPr>
            <w:tcW w:w="1398" w:type="dxa"/>
          </w:tcPr>
          <w:p w14:paraId="69794C3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6D6E07A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3128EDE2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</w:tcPr>
          <w:p w14:paraId="0A3ACAF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42F163B0" w14:textId="77777777" w:rsidTr="007812DD">
        <w:tc>
          <w:tcPr>
            <w:tcW w:w="1150" w:type="dxa"/>
          </w:tcPr>
          <w:p w14:paraId="6D126FD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759881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C68CEF" w14:textId="211DE2D9" w:rsidR="00CC1432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contratação</w:t>
            </w:r>
          </w:p>
        </w:tc>
        <w:tc>
          <w:tcPr>
            <w:tcW w:w="1398" w:type="dxa"/>
          </w:tcPr>
          <w:p w14:paraId="1C1977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1811134C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21E103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661045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DD" w:rsidRPr="005D7BD0" w14:paraId="3F784FD9" w14:textId="77777777" w:rsidTr="007812DD">
        <w:tc>
          <w:tcPr>
            <w:tcW w:w="1150" w:type="dxa"/>
          </w:tcPr>
          <w:p w14:paraId="418A3319" w14:textId="77777777" w:rsidR="007812DD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1006" w:type="dxa"/>
          </w:tcPr>
          <w:p w14:paraId="6DD72FF4" w14:textId="77777777" w:rsidR="007812DD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5796BA" w14:textId="35BC0143" w:rsidR="007812DD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contratação</w:t>
            </w:r>
          </w:p>
        </w:tc>
        <w:tc>
          <w:tcPr>
            <w:tcW w:w="1398" w:type="dxa"/>
          </w:tcPr>
          <w:p w14:paraId="023E5DC7" w14:textId="77777777" w:rsidR="007812DD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2DA046AE" w14:textId="77777777" w:rsidR="007812DD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78C43B34" w14:textId="77777777" w:rsidR="007812DD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B20415D" w14:textId="77777777" w:rsidR="007812DD" w:rsidRPr="005D7BD0" w:rsidRDefault="007812DD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79A62CF0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02ADF"/>
    <w:rsid w:val="00146A77"/>
    <w:rsid w:val="00242B24"/>
    <w:rsid w:val="00256DF1"/>
    <w:rsid w:val="00325CC6"/>
    <w:rsid w:val="003956A0"/>
    <w:rsid w:val="00447E82"/>
    <w:rsid w:val="00660051"/>
    <w:rsid w:val="007163A5"/>
    <w:rsid w:val="007357C9"/>
    <w:rsid w:val="00757A22"/>
    <w:rsid w:val="007812DD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2020-05-06T21:16:00Z</dcterms:created>
  <dcterms:modified xsi:type="dcterms:W3CDTF">2020-05-06T21:16:00Z</dcterms:modified>
</cp:coreProperties>
</file>